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2C93B" w14:textId="2BFDACB7" w:rsidR="00BA3A3B" w:rsidRPr="00BA3A3B" w:rsidRDefault="00BA3A3B" w:rsidP="00BA3A3B">
      <w:pPr>
        <w:tabs>
          <w:tab w:val="left" w:pos="1328"/>
          <w:tab w:val="left" w:pos="1329"/>
        </w:tabs>
        <w:spacing w:after="240" w:line="276" w:lineRule="auto"/>
        <w:jc w:val="center"/>
        <w:rPr>
          <w:rFonts w:ascii="Tahoma" w:hAnsi="Tahoma" w:cs="Tahoma"/>
          <w:b/>
          <w:bCs/>
          <w:w w:val="105"/>
        </w:rPr>
      </w:pPr>
    </w:p>
    <w:p w14:paraId="08A51B89" w14:textId="656F420C" w:rsidR="00BA3A3B" w:rsidRPr="00BA3A3B" w:rsidRDefault="00BA3A3B" w:rsidP="00BA3A3B">
      <w:pPr>
        <w:tabs>
          <w:tab w:val="left" w:pos="1328"/>
          <w:tab w:val="left" w:pos="1329"/>
        </w:tabs>
        <w:spacing w:after="240" w:line="276" w:lineRule="auto"/>
        <w:jc w:val="center"/>
        <w:rPr>
          <w:rFonts w:ascii="Tahoma" w:hAnsi="Tahoma" w:cs="Tahoma"/>
          <w:w w:val="105"/>
        </w:rPr>
      </w:pPr>
      <w:r w:rsidRPr="00BA3A3B">
        <w:rPr>
          <w:rFonts w:ascii="Tahoma" w:hAnsi="Tahoma" w:cs="Tahoma"/>
          <w:b/>
          <w:bCs/>
          <w:w w:val="105"/>
        </w:rPr>
        <w:t>ANEXO NO. 3</w:t>
      </w:r>
    </w:p>
    <w:p w14:paraId="2DE2772C" w14:textId="1B92F181" w:rsidR="00BA3A3B" w:rsidRDefault="00BA3A3B" w:rsidP="00BA3A3B">
      <w:pPr>
        <w:tabs>
          <w:tab w:val="left" w:pos="1328"/>
          <w:tab w:val="left" w:pos="1329"/>
        </w:tabs>
        <w:spacing w:after="240" w:line="276" w:lineRule="auto"/>
        <w:jc w:val="center"/>
        <w:rPr>
          <w:rFonts w:ascii="Tahoma" w:hAnsi="Tahoma" w:cs="Tahoma"/>
          <w:b/>
          <w:bCs/>
          <w:w w:val="105"/>
        </w:rPr>
      </w:pPr>
      <w:r w:rsidRPr="00BA3A3B">
        <w:rPr>
          <w:rFonts w:ascii="Tahoma" w:hAnsi="Tahoma" w:cs="Tahoma"/>
          <w:b/>
          <w:bCs/>
          <w:w w:val="105"/>
        </w:rPr>
        <w:t>MEMORANDO DE INTENCIÓN PARA EL ENTENDIMIENTO ENTRE LA EMPRESA POSTULANTE Y LOS COOPERANTES EJECUTORES DE LA PRESENTE CONVOCATORIA.</w:t>
      </w:r>
    </w:p>
    <w:p w14:paraId="6F478FA4" w14:textId="275E861C" w:rsidR="00B961B1" w:rsidRDefault="00B961B1" w:rsidP="00BA3A3B">
      <w:pPr>
        <w:tabs>
          <w:tab w:val="left" w:pos="1328"/>
          <w:tab w:val="left" w:pos="1329"/>
        </w:tabs>
        <w:spacing w:after="240" w:line="276" w:lineRule="auto"/>
        <w:jc w:val="center"/>
        <w:rPr>
          <w:rFonts w:ascii="Tahoma" w:hAnsi="Tahoma" w:cs="Tahoma"/>
          <w:b/>
          <w:bCs/>
          <w:w w:val="105"/>
        </w:rPr>
      </w:pPr>
    </w:p>
    <w:p w14:paraId="241DDF1E" w14:textId="43DF25E5" w:rsidR="00B961B1" w:rsidRDefault="00C97587" w:rsidP="00662283">
      <w:pPr>
        <w:tabs>
          <w:tab w:val="left" w:pos="1328"/>
          <w:tab w:val="left" w:pos="1329"/>
        </w:tabs>
        <w:spacing w:after="240" w:line="276" w:lineRule="auto"/>
        <w:jc w:val="both"/>
        <w:rPr>
          <w:rFonts w:ascii="Tahoma" w:hAnsi="Tahoma" w:cs="Tahoma"/>
          <w:i/>
          <w:iCs/>
          <w:w w:val="105"/>
        </w:rPr>
      </w:pPr>
      <w:r>
        <w:rPr>
          <w:rFonts w:ascii="Tahoma" w:hAnsi="Tahoma" w:cs="Tahoma"/>
          <w:w w:val="105"/>
        </w:rPr>
        <w:t>La Gobernación de la Nariño, la Universidad del Atlántico</w:t>
      </w:r>
      <w:r w:rsidRPr="00C97587">
        <w:rPr>
          <w:rFonts w:ascii="Tahoma" w:hAnsi="Tahoma" w:cs="Tahoma"/>
          <w:w w:val="105"/>
        </w:rPr>
        <w:t xml:space="preserve"> </w:t>
      </w:r>
      <w:r>
        <w:rPr>
          <w:rFonts w:ascii="Tahoma" w:hAnsi="Tahoma" w:cs="Tahoma"/>
          <w:w w:val="105"/>
        </w:rPr>
        <w:t xml:space="preserve">y </w:t>
      </w:r>
      <w:r w:rsidRPr="00C97587">
        <w:rPr>
          <w:rFonts w:ascii="Tahoma" w:hAnsi="Tahoma" w:cs="Tahoma"/>
          <w:w w:val="105"/>
        </w:rPr>
        <w:t>GEAM Consultores y Asesores SAS</w:t>
      </w:r>
      <w:r w:rsidR="00B961B1">
        <w:rPr>
          <w:rFonts w:ascii="Tahoma" w:hAnsi="Tahoma" w:cs="Tahoma"/>
          <w:w w:val="105"/>
        </w:rPr>
        <w:t>,</w:t>
      </w:r>
      <w:r w:rsidR="00492ED3">
        <w:rPr>
          <w:rFonts w:ascii="Tahoma" w:hAnsi="Tahoma" w:cs="Tahoma"/>
          <w:w w:val="105"/>
        </w:rPr>
        <w:t xml:space="preserve"> de ahora en adelante los cooperantes,</w:t>
      </w:r>
      <w:r w:rsidR="00B961B1">
        <w:rPr>
          <w:rFonts w:ascii="Tahoma" w:hAnsi="Tahoma" w:cs="Tahoma"/>
          <w:w w:val="105"/>
        </w:rPr>
        <w:t xml:space="preserve"> en el marco del proyecto </w:t>
      </w:r>
      <w:r w:rsidR="00AB3E03">
        <w:rPr>
          <w:rFonts w:ascii="Tahoma" w:hAnsi="Tahoma" w:cs="Tahoma"/>
          <w:w w:val="105"/>
        </w:rPr>
        <w:t xml:space="preserve">Reactivación Turística </w:t>
      </w:r>
      <w:r>
        <w:rPr>
          <w:rFonts w:ascii="Tahoma" w:hAnsi="Tahoma" w:cs="Tahoma"/>
          <w:w w:val="105"/>
        </w:rPr>
        <w:t xml:space="preserve">de Nariño </w:t>
      </w:r>
      <w:r w:rsidR="00AB3E03">
        <w:rPr>
          <w:rFonts w:ascii="Tahoma" w:hAnsi="Tahoma" w:cs="Tahoma"/>
          <w:w w:val="105"/>
        </w:rPr>
        <w:t xml:space="preserve">titulado </w:t>
      </w:r>
      <w:r w:rsidR="00B961B1">
        <w:rPr>
          <w:rFonts w:ascii="Tahoma" w:hAnsi="Tahoma" w:cs="Tahoma"/>
          <w:w w:val="105"/>
        </w:rPr>
        <w:t>“</w:t>
      </w:r>
      <w:r w:rsidR="00662283" w:rsidRPr="00662283">
        <w:rPr>
          <w:rFonts w:ascii="Tahoma" w:hAnsi="Tahoma" w:cs="Tahoma"/>
          <w:i/>
          <w:iCs/>
          <w:w w:val="105"/>
        </w:rPr>
        <w:t>Desarrollo, transferencia de tecnología y conocimiento para la innovación, como estrategia de recuperación económica y mejora de las condiciones de competitividad turística en el Departamento de Nariño</w:t>
      </w:r>
      <w:r w:rsidR="00B961B1">
        <w:rPr>
          <w:rFonts w:ascii="Tahoma" w:hAnsi="Tahoma" w:cs="Tahoma"/>
          <w:w w:val="105"/>
        </w:rPr>
        <w:t xml:space="preserve">”, tiene dentro de sus objetivos </w:t>
      </w:r>
      <w:r w:rsidR="00662283">
        <w:rPr>
          <w:rFonts w:ascii="Tahoma" w:hAnsi="Tahoma" w:cs="Tahoma"/>
          <w:w w:val="105"/>
        </w:rPr>
        <w:t>“</w:t>
      </w:r>
      <w:r w:rsidR="00662283" w:rsidRPr="00662283">
        <w:rPr>
          <w:rFonts w:ascii="Tahoma" w:hAnsi="Tahoma" w:cs="Tahoma"/>
          <w:i/>
          <w:iCs/>
          <w:w w:val="105"/>
        </w:rPr>
        <w:t>Implementar iniciativas de CTeI en las empresas del sector turismo, para el desarrollo de nuevos modelos de negocio adaptados a las condiciones actuales del mercado</w:t>
      </w:r>
      <w:r w:rsidR="00662283">
        <w:rPr>
          <w:rFonts w:ascii="Tahoma" w:hAnsi="Tahoma" w:cs="Tahoma"/>
          <w:i/>
          <w:iCs/>
          <w:w w:val="105"/>
        </w:rPr>
        <w:t>”</w:t>
      </w:r>
      <w:r w:rsidR="00662283" w:rsidRPr="00662283">
        <w:rPr>
          <w:rFonts w:ascii="Tahoma" w:hAnsi="Tahoma" w:cs="Tahoma"/>
          <w:i/>
          <w:iCs/>
          <w:w w:val="105"/>
        </w:rPr>
        <w:t>.</w:t>
      </w:r>
    </w:p>
    <w:p w14:paraId="704B99A4" w14:textId="0183A2E6" w:rsidR="00B961B1" w:rsidRDefault="00B961B1" w:rsidP="00B961B1">
      <w:pPr>
        <w:tabs>
          <w:tab w:val="left" w:pos="1328"/>
          <w:tab w:val="left" w:pos="1329"/>
        </w:tabs>
        <w:spacing w:after="240" w:line="276" w:lineRule="auto"/>
        <w:jc w:val="both"/>
        <w:rPr>
          <w:rFonts w:ascii="Tahoma" w:hAnsi="Tahoma" w:cs="Tahoma"/>
          <w:w w:val="105"/>
        </w:rPr>
      </w:pPr>
      <w:r>
        <w:rPr>
          <w:rFonts w:ascii="Tahoma" w:hAnsi="Tahoma" w:cs="Tahoma"/>
          <w:w w:val="105"/>
        </w:rPr>
        <w:t xml:space="preserve">En este sentido, </w:t>
      </w:r>
      <w:r w:rsidR="000618B1">
        <w:rPr>
          <w:rFonts w:ascii="Tahoma" w:hAnsi="Tahoma" w:cs="Tahoma"/>
          <w:w w:val="105"/>
        </w:rPr>
        <w:t>el proyecto Reactivación Turística</w:t>
      </w:r>
      <w:r w:rsidR="00662283">
        <w:rPr>
          <w:rFonts w:ascii="Tahoma" w:hAnsi="Tahoma" w:cs="Tahoma"/>
          <w:w w:val="105"/>
        </w:rPr>
        <w:t xml:space="preserve"> de Nariño</w:t>
      </w:r>
      <w:r w:rsidR="000618B1">
        <w:rPr>
          <w:rFonts w:ascii="Tahoma" w:hAnsi="Tahoma" w:cs="Tahoma"/>
          <w:w w:val="105"/>
        </w:rPr>
        <w:t>, busca fortalecer las capacidades y competencias de los actores de la cadena de valor del sector turismo mediante 1) la transferencia de</w:t>
      </w:r>
      <w:r w:rsidR="000618B1" w:rsidRPr="000618B1">
        <w:rPr>
          <w:rFonts w:ascii="Tahoma" w:hAnsi="Tahoma" w:cs="Tahoma"/>
          <w:w w:val="105"/>
        </w:rPr>
        <w:t xml:space="preserve"> conocimiento para el incremento de capacidades empresariales en CteI y la cocreación de productos tu</w:t>
      </w:r>
      <w:r w:rsidR="000618B1">
        <w:rPr>
          <w:rFonts w:ascii="Tahoma" w:hAnsi="Tahoma" w:cs="Tahoma"/>
          <w:w w:val="105"/>
        </w:rPr>
        <w:t>r</w:t>
      </w:r>
      <w:r w:rsidR="000618B1" w:rsidRPr="000618B1">
        <w:rPr>
          <w:rFonts w:ascii="Tahoma" w:hAnsi="Tahoma" w:cs="Tahoma"/>
          <w:w w:val="105"/>
        </w:rPr>
        <w:t>ísticos</w:t>
      </w:r>
      <w:r w:rsidR="000618B1">
        <w:rPr>
          <w:rFonts w:ascii="Tahoma" w:hAnsi="Tahoma" w:cs="Tahoma"/>
          <w:w w:val="105"/>
        </w:rPr>
        <w:t xml:space="preserve">; 2) </w:t>
      </w:r>
      <w:r w:rsidR="008C44C9">
        <w:rPr>
          <w:rFonts w:ascii="Tahoma" w:hAnsi="Tahoma" w:cs="Tahoma"/>
          <w:w w:val="105"/>
        </w:rPr>
        <w:t>A</w:t>
      </w:r>
      <w:r w:rsidR="000618B1" w:rsidRPr="000618B1">
        <w:rPr>
          <w:rFonts w:ascii="Tahoma" w:hAnsi="Tahoma" w:cs="Tahoma"/>
          <w:w w:val="105"/>
        </w:rPr>
        <w:t>sistencia técnica en el diseño de modelos de negocio adaptados a las realidades del mercado</w:t>
      </w:r>
      <w:r w:rsidR="000618B1">
        <w:rPr>
          <w:rFonts w:ascii="Tahoma" w:hAnsi="Tahoma" w:cs="Tahoma"/>
          <w:w w:val="105"/>
        </w:rPr>
        <w:t xml:space="preserve">, y 3) </w:t>
      </w:r>
      <w:r w:rsidR="00AB3E03" w:rsidRPr="00AB3E03">
        <w:rPr>
          <w:rFonts w:ascii="Tahoma" w:hAnsi="Tahoma" w:cs="Tahoma"/>
          <w:w w:val="105"/>
        </w:rPr>
        <w:t>Conformar un listado de proyectos de innovación elegibles objeto de financiación para inversiones individuales que permitan la puesta en marcha de iniciativas de productos co-creados y/o la adaptabilidad de la oferta en el corto plazo que permitan acelerar la transformación empresarial, que garantice la prestación óptima y en condiciones seguras del servicio turístico.</w:t>
      </w:r>
    </w:p>
    <w:p w14:paraId="4FD9D5BE" w14:textId="50070744" w:rsidR="000618B1" w:rsidRDefault="000618B1" w:rsidP="00B961B1">
      <w:pPr>
        <w:tabs>
          <w:tab w:val="left" w:pos="1328"/>
          <w:tab w:val="left" w:pos="1329"/>
        </w:tabs>
        <w:spacing w:after="240" w:line="276" w:lineRule="auto"/>
        <w:jc w:val="both"/>
        <w:rPr>
          <w:rFonts w:ascii="Tahoma" w:hAnsi="Tahoma" w:cs="Tahoma"/>
          <w:w w:val="105"/>
        </w:rPr>
      </w:pPr>
      <w:r>
        <w:rPr>
          <w:rFonts w:ascii="Tahoma" w:hAnsi="Tahoma" w:cs="Tahoma"/>
          <w:w w:val="105"/>
        </w:rPr>
        <w:t>Por lo anterior, el representante legal abajo firmante</w:t>
      </w:r>
      <w:r w:rsidR="00CE244B">
        <w:rPr>
          <w:rFonts w:ascii="Tahoma" w:hAnsi="Tahoma" w:cs="Tahoma"/>
          <w:w w:val="105"/>
        </w:rPr>
        <w:t xml:space="preserve">, en nombre de la empresa que se postula, se compromete a: </w:t>
      </w:r>
    </w:p>
    <w:p w14:paraId="2524F6DB" w14:textId="5ADCC285" w:rsidR="009809D6" w:rsidRDefault="00CE244B" w:rsidP="00492ED3">
      <w:pPr>
        <w:pStyle w:val="Prrafodelista"/>
        <w:numPr>
          <w:ilvl w:val="0"/>
          <w:numId w:val="3"/>
        </w:numPr>
        <w:tabs>
          <w:tab w:val="left" w:pos="1328"/>
          <w:tab w:val="left" w:pos="1329"/>
        </w:tabs>
        <w:spacing w:line="276" w:lineRule="auto"/>
        <w:jc w:val="both"/>
        <w:rPr>
          <w:w w:val="105"/>
        </w:rPr>
      </w:pPr>
      <w:r w:rsidRPr="00492ED3">
        <w:rPr>
          <w:w w:val="105"/>
        </w:rPr>
        <w:t xml:space="preserve">Participar de forma activa y comprometida en el desarrollo de las actividades propuestas en el marco del Proyecto Reactivación Turística </w:t>
      </w:r>
      <w:r w:rsidR="00F31B97">
        <w:rPr>
          <w:w w:val="105"/>
        </w:rPr>
        <w:t xml:space="preserve">de Nariño </w:t>
      </w:r>
      <w:r w:rsidR="009809D6">
        <w:rPr>
          <w:w w:val="105"/>
        </w:rPr>
        <w:t>para la presente convocatoria</w:t>
      </w:r>
      <w:r w:rsidRPr="00492ED3">
        <w:rPr>
          <w:w w:val="105"/>
        </w:rPr>
        <w:t>.</w:t>
      </w:r>
    </w:p>
    <w:p w14:paraId="38AEAD12" w14:textId="616CD2EB" w:rsidR="00CE244B" w:rsidRPr="00492ED3" w:rsidRDefault="009809D6" w:rsidP="00492ED3">
      <w:pPr>
        <w:pStyle w:val="Prrafodelista"/>
        <w:numPr>
          <w:ilvl w:val="0"/>
          <w:numId w:val="3"/>
        </w:numPr>
        <w:tabs>
          <w:tab w:val="left" w:pos="1328"/>
          <w:tab w:val="left" w:pos="1329"/>
        </w:tabs>
        <w:spacing w:line="276" w:lineRule="auto"/>
        <w:jc w:val="both"/>
        <w:rPr>
          <w:w w:val="105"/>
        </w:rPr>
      </w:pPr>
      <w:r>
        <w:rPr>
          <w:w w:val="105"/>
        </w:rPr>
        <w:t>Ejecutar el proyecto de innovación financiado con los recursos dispuestos para tal fin</w:t>
      </w:r>
      <w:r w:rsidR="00760344">
        <w:rPr>
          <w:w w:val="105"/>
        </w:rPr>
        <w:t>,</w:t>
      </w:r>
      <w:r>
        <w:rPr>
          <w:w w:val="105"/>
        </w:rPr>
        <w:t xml:space="preserve"> de acuerdo con lo estipulado </w:t>
      </w:r>
      <w:r w:rsidR="00762D70">
        <w:rPr>
          <w:w w:val="105"/>
        </w:rPr>
        <w:t xml:space="preserve">tanto </w:t>
      </w:r>
      <w:r>
        <w:rPr>
          <w:w w:val="105"/>
        </w:rPr>
        <w:t xml:space="preserve">en los </w:t>
      </w:r>
      <w:r w:rsidR="00D0384D">
        <w:rPr>
          <w:w w:val="105"/>
        </w:rPr>
        <w:t xml:space="preserve">presentes </w:t>
      </w:r>
      <w:r>
        <w:rPr>
          <w:w w:val="105"/>
        </w:rPr>
        <w:t>términos de referencia de esta convocatoria</w:t>
      </w:r>
      <w:r w:rsidR="00762D70">
        <w:rPr>
          <w:w w:val="105"/>
        </w:rPr>
        <w:t xml:space="preserve"> como</w:t>
      </w:r>
      <w:r w:rsidR="00D0384D">
        <w:rPr>
          <w:w w:val="105"/>
        </w:rPr>
        <w:t xml:space="preserve"> en</w:t>
      </w:r>
      <w:r w:rsidR="00762D70">
        <w:rPr>
          <w:w w:val="105"/>
        </w:rPr>
        <w:t xml:space="preserve"> </w:t>
      </w:r>
      <w:r w:rsidR="00760344">
        <w:rPr>
          <w:w w:val="105"/>
        </w:rPr>
        <w:t xml:space="preserve">las condiciones </w:t>
      </w:r>
      <w:r w:rsidR="00762D70">
        <w:rPr>
          <w:w w:val="105"/>
        </w:rPr>
        <w:t>acordad</w:t>
      </w:r>
      <w:r w:rsidR="00760344">
        <w:rPr>
          <w:w w:val="105"/>
        </w:rPr>
        <w:t>a</w:t>
      </w:r>
      <w:r w:rsidR="00762D70">
        <w:rPr>
          <w:w w:val="105"/>
        </w:rPr>
        <w:t xml:space="preserve">s con el administrador de los recursos de financiación. </w:t>
      </w:r>
    </w:p>
    <w:p w14:paraId="65FA7A28" w14:textId="77777777" w:rsidR="00202641" w:rsidRDefault="00CE244B" w:rsidP="009809D6">
      <w:pPr>
        <w:pStyle w:val="Prrafodelista"/>
        <w:numPr>
          <w:ilvl w:val="0"/>
          <w:numId w:val="3"/>
        </w:numPr>
        <w:tabs>
          <w:tab w:val="left" w:pos="1328"/>
          <w:tab w:val="left" w:pos="1329"/>
        </w:tabs>
        <w:spacing w:line="276" w:lineRule="auto"/>
        <w:jc w:val="both"/>
        <w:rPr>
          <w:w w:val="105"/>
        </w:rPr>
      </w:pPr>
      <w:r w:rsidRPr="00492ED3">
        <w:rPr>
          <w:w w:val="105"/>
        </w:rPr>
        <w:t xml:space="preserve">Suministrar </w:t>
      </w:r>
      <w:r w:rsidR="009809D6" w:rsidRPr="00492ED3">
        <w:rPr>
          <w:w w:val="105"/>
        </w:rPr>
        <w:t>de manera oportuna</w:t>
      </w:r>
      <w:r w:rsidR="009809D6">
        <w:rPr>
          <w:w w:val="105"/>
        </w:rPr>
        <w:t xml:space="preserve">, </w:t>
      </w:r>
      <w:r w:rsidRPr="009809D6">
        <w:rPr>
          <w:w w:val="105"/>
        </w:rPr>
        <w:t xml:space="preserve">información </w:t>
      </w:r>
      <w:r w:rsidR="00492ED3" w:rsidRPr="009809D6">
        <w:rPr>
          <w:w w:val="105"/>
        </w:rPr>
        <w:t xml:space="preserve">veraz </w:t>
      </w:r>
      <w:r w:rsidRPr="009809D6">
        <w:rPr>
          <w:w w:val="105"/>
        </w:rPr>
        <w:t xml:space="preserve">requerida </w:t>
      </w:r>
      <w:r w:rsidR="009809D6">
        <w:rPr>
          <w:w w:val="105"/>
        </w:rPr>
        <w:t>para el desarrollo de</w:t>
      </w:r>
      <w:r w:rsidRPr="009809D6">
        <w:rPr>
          <w:w w:val="105"/>
        </w:rPr>
        <w:t xml:space="preserve"> la presente convocatoria</w:t>
      </w:r>
      <w:r w:rsidR="009809D6">
        <w:rPr>
          <w:w w:val="105"/>
        </w:rPr>
        <w:t>.</w:t>
      </w:r>
    </w:p>
    <w:p w14:paraId="22B071EB" w14:textId="77777777" w:rsidR="00202641" w:rsidRDefault="00202641" w:rsidP="00202641">
      <w:pPr>
        <w:tabs>
          <w:tab w:val="left" w:pos="1328"/>
          <w:tab w:val="left" w:pos="1329"/>
        </w:tabs>
        <w:spacing w:line="276" w:lineRule="auto"/>
        <w:jc w:val="both"/>
        <w:rPr>
          <w:w w:val="105"/>
        </w:rPr>
      </w:pPr>
    </w:p>
    <w:p w14:paraId="6807A8D6" w14:textId="77777777" w:rsidR="00202641" w:rsidRDefault="00202641" w:rsidP="00202641">
      <w:pPr>
        <w:tabs>
          <w:tab w:val="left" w:pos="1328"/>
          <w:tab w:val="left" w:pos="1329"/>
        </w:tabs>
        <w:spacing w:line="276" w:lineRule="auto"/>
        <w:jc w:val="both"/>
        <w:rPr>
          <w:w w:val="105"/>
        </w:rPr>
      </w:pPr>
    </w:p>
    <w:p w14:paraId="4237662D" w14:textId="660EFCDD" w:rsidR="00CE244B" w:rsidRPr="00202641" w:rsidRDefault="009809D6" w:rsidP="00202641">
      <w:pPr>
        <w:tabs>
          <w:tab w:val="left" w:pos="1328"/>
          <w:tab w:val="left" w:pos="1329"/>
        </w:tabs>
        <w:spacing w:line="276" w:lineRule="auto"/>
        <w:jc w:val="both"/>
        <w:rPr>
          <w:w w:val="105"/>
        </w:rPr>
      </w:pPr>
      <w:r w:rsidRPr="00202641">
        <w:rPr>
          <w:w w:val="105"/>
        </w:rPr>
        <w:lastRenderedPageBreak/>
        <w:t xml:space="preserve"> </w:t>
      </w:r>
    </w:p>
    <w:p w14:paraId="41CC8B3E" w14:textId="77777777" w:rsidR="009809D6" w:rsidRPr="009809D6" w:rsidRDefault="009809D6" w:rsidP="009809D6">
      <w:pPr>
        <w:pStyle w:val="Prrafodelista"/>
        <w:tabs>
          <w:tab w:val="left" w:pos="1328"/>
          <w:tab w:val="left" w:pos="1329"/>
        </w:tabs>
        <w:spacing w:line="276" w:lineRule="auto"/>
        <w:ind w:left="720"/>
        <w:jc w:val="both"/>
        <w:rPr>
          <w:w w:val="105"/>
        </w:rPr>
      </w:pPr>
    </w:p>
    <w:p w14:paraId="55AAE331" w14:textId="7D4B4FC7" w:rsidR="00492ED3" w:rsidRDefault="00492ED3" w:rsidP="00B961B1">
      <w:pPr>
        <w:tabs>
          <w:tab w:val="left" w:pos="1328"/>
          <w:tab w:val="left" w:pos="1329"/>
        </w:tabs>
        <w:spacing w:after="240" w:line="276" w:lineRule="auto"/>
        <w:jc w:val="both"/>
        <w:rPr>
          <w:rFonts w:ascii="Tahoma" w:hAnsi="Tahoma" w:cs="Tahoma"/>
          <w:w w:val="105"/>
        </w:rPr>
      </w:pPr>
      <w:r>
        <w:rPr>
          <w:rFonts w:ascii="Tahoma" w:hAnsi="Tahoma" w:cs="Tahoma"/>
          <w:w w:val="105"/>
        </w:rPr>
        <w:t>Los cooperantes por su parte se comprometen a:</w:t>
      </w:r>
    </w:p>
    <w:p w14:paraId="1BEB3B26" w14:textId="6D8D1844" w:rsidR="008C44C9" w:rsidRDefault="00492ED3" w:rsidP="008C44C9">
      <w:pPr>
        <w:pStyle w:val="Prrafodelista"/>
        <w:numPr>
          <w:ilvl w:val="0"/>
          <w:numId w:val="4"/>
        </w:numPr>
        <w:tabs>
          <w:tab w:val="left" w:pos="1328"/>
          <w:tab w:val="left" w:pos="1329"/>
        </w:tabs>
        <w:spacing w:line="276" w:lineRule="auto"/>
        <w:jc w:val="both"/>
        <w:rPr>
          <w:w w:val="105"/>
        </w:rPr>
      </w:pPr>
      <w:r>
        <w:rPr>
          <w:w w:val="105"/>
        </w:rPr>
        <w:t xml:space="preserve">Coordinar la operación de la presente convocatoria de financiación empresarial hasta la publicación del listado con las empresas seleccionadas objeto de financiación. De aquí en adelante el proceso será </w:t>
      </w:r>
      <w:r w:rsidR="008C44C9">
        <w:rPr>
          <w:w w:val="105"/>
        </w:rPr>
        <w:t xml:space="preserve">ejecutado </w:t>
      </w:r>
      <w:r>
        <w:rPr>
          <w:w w:val="105"/>
        </w:rPr>
        <w:t xml:space="preserve">por el </w:t>
      </w:r>
      <w:r w:rsidR="009809D6">
        <w:rPr>
          <w:w w:val="105"/>
        </w:rPr>
        <w:t>administrador</w:t>
      </w:r>
      <w:r>
        <w:rPr>
          <w:w w:val="105"/>
        </w:rPr>
        <w:t xml:space="preserve"> de los recursos de financiación para cada una de las empresas seleccionadas. </w:t>
      </w:r>
    </w:p>
    <w:p w14:paraId="40856F08" w14:textId="7F19CD70" w:rsidR="006208C1" w:rsidRPr="008C44C9" w:rsidRDefault="00492ED3" w:rsidP="008C44C9">
      <w:pPr>
        <w:pStyle w:val="Prrafodelista"/>
        <w:numPr>
          <w:ilvl w:val="0"/>
          <w:numId w:val="4"/>
        </w:numPr>
        <w:tabs>
          <w:tab w:val="left" w:pos="1328"/>
          <w:tab w:val="left" w:pos="1329"/>
        </w:tabs>
        <w:spacing w:line="276" w:lineRule="auto"/>
        <w:jc w:val="both"/>
        <w:rPr>
          <w:w w:val="105"/>
        </w:rPr>
      </w:pPr>
      <w:r w:rsidRPr="008C44C9">
        <w:rPr>
          <w:w w:val="105"/>
        </w:rPr>
        <w:t xml:space="preserve">Desarrollar el proceso de transferencia de conocimiento para el incremento de </w:t>
      </w:r>
    </w:p>
    <w:p w14:paraId="2BBE8554" w14:textId="0DE5FCB1" w:rsidR="00492ED3" w:rsidRPr="00760344" w:rsidRDefault="00492ED3" w:rsidP="008C44C9">
      <w:pPr>
        <w:pStyle w:val="Prrafodelista"/>
        <w:tabs>
          <w:tab w:val="left" w:pos="1328"/>
          <w:tab w:val="left" w:pos="1329"/>
        </w:tabs>
        <w:spacing w:line="276" w:lineRule="auto"/>
        <w:ind w:left="720"/>
        <w:jc w:val="both"/>
        <w:rPr>
          <w:w w:val="105"/>
        </w:rPr>
      </w:pPr>
      <w:r w:rsidRPr="00760344">
        <w:rPr>
          <w:w w:val="105"/>
        </w:rPr>
        <w:t>capacidades empresariales en CteI y la cocreación de productos turísticos.</w:t>
      </w:r>
    </w:p>
    <w:p w14:paraId="4A30C520" w14:textId="77777777" w:rsidR="00492ED3" w:rsidRDefault="00492ED3" w:rsidP="008C44C9">
      <w:pPr>
        <w:pStyle w:val="Prrafodelista"/>
        <w:numPr>
          <w:ilvl w:val="0"/>
          <w:numId w:val="4"/>
        </w:numPr>
        <w:tabs>
          <w:tab w:val="left" w:pos="1328"/>
          <w:tab w:val="left" w:pos="1329"/>
        </w:tabs>
        <w:spacing w:line="276" w:lineRule="auto"/>
        <w:jc w:val="both"/>
        <w:rPr>
          <w:w w:val="105"/>
        </w:rPr>
      </w:pPr>
      <w:r w:rsidRPr="00492ED3">
        <w:rPr>
          <w:w w:val="105"/>
        </w:rPr>
        <w:t>Realizar asistencia técnica en el diseño de modelos de negocio adaptados a las realidades del mercado.</w:t>
      </w:r>
    </w:p>
    <w:p w14:paraId="4D408FE9" w14:textId="7D5D49D5" w:rsidR="00492ED3" w:rsidRDefault="00492ED3" w:rsidP="009809D6">
      <w:pPr>
        <w:pStyle w:val="Prrafodelista"/>
        <w:tabs>
          <w:tab w:val="left" w:pos="1328"/>
          <w:tab w:val="left" w:pos="1329"/>
        </w:tabs>
        <w:spacing w:after="240" w:line="276" w:lineRule="auto"/>
        <w:ind w:left="720"/>
        <w:jc w:val="both"/>
        <w:rPr>
          <w:w w:val="105"/>
        </w:rPr>
      </w:pPr>
    </w:p>
    <w:p w14:paraId="7EE670E1" w14:textId="52FFC4BF" w:rsidR="009809D6" w:rsidRDefault="009809D6" w:rsidP="009809D6">
      <w:pPr>
        <w:tabs>
          <w:tab w:val="left" w:pos="1328"/>
          <w:tab w:val="left" w:pos="1329"/>
        </w:tabs>
        <w:spacing w:after="240" w:line="276" w:lineRule="auto"/>
        <w:jc w:val="both"/>
        <w:rPr>
          <w:rFonts w:ascii="Tahoma" w:hAnsi="Tahoma" w:cs="Tahoma"/>
          <w:w w:val="105"/>
        </w:rPr>
      </w:pPr>
      <w:r w:rsidRPr="009809D6">
        <w:rPr>
          <w:rFonts w:ascii="Tahoma" w:hAnsi="Tahoma" w:cs="Tahoma"/>
          <w:w w:val="105"/>
        </w:rPr>
        <w:t>Y en prueba de conformidad, ambas partes firman el presente memorando de intención para el entendimiento entre la empresa postulante y los cooperantes ejecutores de la presente convocatoria</w:t>
      </w:r>
      <w:r>
        <w:rPr>
          <w:rFonts w:ascii="Tahoma" w:hAnsi="Tahoma" w:cs="Tahoma"/>
          <w:w w:val="105"/>
        </w:rPr>
        <w:t>, a los _______ días del mes de_____</w:t>
      </w:r>
      <w:r w:rsidR="006B6F94">
        <w:rPr>
          <w:rFonts w:ascii="Tahoma" w:hAnsi="Tahoma" w:cs="Tahoma"/>
          <w:w w:val="105"/>
        </w:rPr>
        <w:t>__</w:t>
      </w:r>
      <w:r>
        <w:rPr>
          <w:rFonts w:ascii="Tahoma" w:hAnsi="Tahoma" w:cs="Tahoma"/>
          <w:w w:val="105"/>
        </w:rPr>
        <w:t xml:space="preserve"> del año 2022 en </w:t>
      </w:r>
      <w:r w:rsidR="006208C1">
        <w:rPr>
          <w:rFonts w:ascii="Tahoma" w:hAnsi="Tahoma" w:cs="Tahoma"/>
          <w:w w:val="105"/>
        </w:rPr>
        <w:t>el municipio</w:t>
      </w:r>
      <w:r>
        <w:rPr>
          <w:rFonts w:ascii="Tahoma" w:hAnsi="Tahoma" w:cs="Tahoma"/>
          <w:w w:val="105"/>
        </w:rPr>
        <w:t xml:space="preserve"> de </w:t>
      </w:r>
      <w:r w:rsidR="006B6F94">
        <w:rPr>
          <w:rFonts w:ascii="Tahoma" w:hAnsi="Tahoma" w:cs="Tahoma"/>
          <w:w w:val="105"/>
        </w:rPr>
        <w:t>_________</w:t>
      </w:r>
      <w:r w:rsidR="006208C1">
        <w:rPr>
          <w:rFonts w:ascii="Tahoma" w:hAnsi="Tahoma" w:cs="Tahoma"/>
          <w:w w:val="105"/>
        </w:rPr>
        <w:t xml:space="preserve">, por duplicado y a un sólo efecto. </w:t>
      </w:r>
    </w:p>
    <w:p w14:paraId="03880FFA" w14:textId="15D98ACB" w:rsidR="006208C1" w:rsidRDefault="006208C1" w:rsidP="009809D6">
      <w:pPr>
        <w:tabs>
          <w:tab w:val="left" w:pos="1328"/>
          <w:tab w:val="left" w:pos="1329"/>
        </w:tabs>
        <w:spacing w:after="240" w:line="276" w:lineRule="auto"/>
        <w:jc w:val="both"/>
        <w:rPr>
          <w:rFonts w:ascii="Tahoma" w:hAnsi="Tahoma" w:cs="Tahoma"/>
          <w:w w:val="105"/>
        </w:rPr>
      </w:pPr>
    </w:p>
    <w:p w14:paraId="65A7919C" w14:textId="6889F24C" w:rsidR="006208C1" w:rsidRDefault="006208C1" w:rsidP="009809D6">
      <w:pPr>
        <w:tabs>
          <w:tab w:val="left" w:pos="1328"/>
          <w:tab w:val="left" w:pos="1329"/>
        </w:tabs>
        <w:spacing w:after="240" w:line="276" w:lineRule="auto"/>
        <w:jc w:val="both"/>
        <w:rPr>
          <w:rFonts w:ascii="Tahoma" w:hAnsi="Tahoma" w:cs="Tahoma"/>
          <w:w w:val="105"/>
        </w:rPr>
      </w:pPr>
    </w:p>
    <w:p w14:paraId="0F214BA4" w14:textId="4A046635" w:rsidR="006208C1" w:rsidRDefault="006208C1" w:rsidP="006208C1">
      <w:pPr>
        <w:tabs>
          <w:tab w:val="left" w:pos="1328"/>
          <w:tab w:val="left" w:pos="1329"/>
        </w:tabs>
        <w:spacing w:after="0" w:line="276" w:lineRule="auto"/>
        <w:jc w:val="both"/>
        <w:rPr>
          <w:rFonts w:ascii="Tahoma" w:hAnsi="Tahoma" w:cs="Tahoma"/>
          <w:w w:val="105"/>
        </w:rPr>
      </w:pPr>
      <w:r>
        <w:rPr>
          <w:rFonts w:ascii="Tahoma" w:hAnsi="Tahoma" w:cs="Tahoma"/>
          <w:w w:val="105"/>
        </w:rPr>
        <w:t>_____________________</w:t>
      </w:r>
      <w:r w:rsidR="00C170B7">
        <w:rPr>
          <w:rFonts w:ascii="Tahoma" w:hAnsi="Tahoma" w:cs="Tahoma"/>
          <w:w w:val="105"/>
        </w:rPr>
        <w:t>__________</w:t>
      </w:r>
      <w:r>
        <w:rPr>
          <w:rFonts w:ascii="Tahoma" w:hAnsi="Tahoma" w:cs="Tahoma"/>
          <w:w w:val="105"/>
        </w:rPr>
        <w:t xml:space="preserve">__________                         </w:t>
      </w:r>
    </w:p>
    <w:p w14:paraId="55363813" w14:textId="73A961F1" w:rsidR="006208C1" w:rsidRDefault="006208C1" w:rsidP="006208C1">
      <w:pPr>
        <w:tabs>
          <w:tab w:val="left" w:pos="1328"/>
          <w:tab w:val="left" w:pos="1329"/>
        </w:tabs>
        <w:spacing w:after="0" w:line="276" w:lineRule="auto"/>
        <w:jc w:val="both"/>
        <w:rPr>
          <w:rFonts w:ascii="Tahoma" w:hAnsi="Tahoma" w:cs="Tahoma"/>
          <w:w w:val="105"/>
        </w:rPr>
      </w:pPr>
      <w:r>
        <w:rPr>
          <w:rFonts w:ascii="Tahoma" w:hAnsi="Tahoma" w:cs="Tahoma"/>
          <w:w w:val="105"/>
        </w:rPr>
        <w:t>Firma</w:t>
      </w:r>
    </w:p>
    <w:p w14:paraId="6DA3365B" w14:textId="155E0D27" w:rsidR="006208C1" w:rsidRDefault="00A85E07" w:rsidP="006208C1">
      <w:pPr>
        <w:tabs>
          <w:tab w:val="left" w:pos="1328"/>
          <w:tab w:val="left" w:pos="1329"/>
        </w:tabs>
        <w:spacing w:after="0" w:line="276" w:lineRule="auto"/>
        <w:jc w:val="both"/>
        <w:rPr>
          <w:rFonts w:ascii="Tahoma" w:hAnsi="Tahoma" w:cs="Tahoma"/>
          <w:w w:val="105"/>
        </w:rPr>
      </w:pPr>
      <w:r>
        <w:rPr>
          <w:rFonts w:ascii="Tahoma" w:hAnsi="Tahoma" w:cs="Tahoma"/>
          <w:w w:val="105"/>
        </w:rPr>
        <w:t>Jhon Alexander Rojas Cabrera</w:t>
      </w:r>
    </w:p>
    <w:p w14:paraId="4110B240" w14:textId="5FEFCA50" w:rsidR="006208C1" w:rsidRDefault="006208C1" w:rsidP="006208C1">
      <w:pPr>
        <w:tabs>
          <w:tab w:val="left" w:pos="1328"/>
          <w:tab w:val="left" w:pos="1329"/>
        </w:tabs>
        <w:spacing w:after="0" w:line="276" w:lineRule="auto"/>
        <w:jc w:val="both"/>
        <w:rPr>
          <w:rFonts w:ascii="Tahoma" w:hAnsi="Tahoma" w:cs="Tahoma"/>
          <w:w w:val="105"/>
        </w:rPr>
      </w:pPr>
      <w:r>
        <w:rPr>
          <w:rFonts w:ascii="Tahoma" w:hAnsi="Tahoma" w:cs="Tahoma"/>
          <w:w w:val="105"/>
        </w:rPr>
        <w:t>Representante legal</w:t>
      </w:r>
    </w:p>
    <w:p w14:paraId="0D314618" w14:textId="17C4F8B2" w:rsidR="006208C1" w:rsidRPr="009809D6" w:rsidRDefault="00A85E07" w:rsidP="006208C1">
      <w:pPr>
        <w:tabs>
          <w:tab w:val="left" w:pos="1328"/>
          <w:tab w:val="left" w:pos="1329"/>
        </w:tabs>
        <w:spacing w:after="0" w:line="276" w:lineRule="auto"/>
        <w:jc w:val="both"/>
        <w:rPr>
          <w:rFonts w:ascii="Tahoma" w:hAnsi="Tahoma" w:cs="Tahoma"/>
          <w:w w:val="105"/>
        </w:rPr>
      </w:pPr>
      <w:r>
        <w:rPr>
          <w:rFonts w:ascii="Tahoma" w:hAnsi="Tahoma" w:cs="Tahoma"/>
          <w:w w:val="105"/>
        </w:rPr>
        <w:t>Gobernación de Nariño</w:t>
      </w:r>
    </w:p>
    <w:p w14:paraId="547CCD3B" w14:textId="67F9FE10" w:rsidR="009809D6" w:rsidRDefault="009809D6" w:rsidP="009809D6">
      <w:pPr>
        <w:pStyle w:val="Prrafodelista"/>
        <w:tabs>
          <w:tab w:val="left" w:pos="1328"/>
          <w:tab w:val="left" w:pos="1329"/>
        </w:tabs>
        <w:spacing w:after="240" w:line="276" w:lineRule="auto"/>
        <w:ind w:left="720"/>
        <w:jc w:val="both"/>
        <w:rPr>
          <w:w w:val="105"/>
        </w:rPr>
      </w:pPr>
    </w:p>
    <w:p w14:paraId="7C94A651" w14:textId="6DBD70F4" w:rsidR="006208C1" w:rsidRDefault="006208C1" w:rsidP="009809D6">
      <w:pPr>
        <w:pStyle w:val="Prrafodelista"/>
        <w:tabs>
          <w:tab w:val="left" w:pos="1328"/>
          <w:tab w:val="left" w:pos="1329"/>
        </w:tabs>
        <w:spacing w:after="240" w:line="276" w:lineRule="auto"/>
        <w:ind w:left="720"/>
        <w:jc w:val="both"/>
        <w:rPr>
          <w:w w:val="105"/>
        </w:rPr>
      </w:pPr>
    </w:p>
    <w:p w14:paraId="17A3207A" w14:textId="29D638C9" w:rsidR="006208C1" w:rsidRPr="006208C1" w:rsidRDefault="006208C1" w:rsidP="006208C1">
      <w:pPr>
        <w:tabs>
          <w:tab w:val="left" w:pos="1328"/>
          <w:tab w:val="left" w:pos="1329"/>
        </w:tabs>
        <w:spacing w:after="0" w:line="276" w:lineRule="auto"/>
        <w:jc w:val="both"/>
        <w:rPr>
          <w:rFonts w:ascii="Tahoma" w:hAnsi="Tahoma" w:cs="Tahoma"/>
          <w:w w:val="105"/>
        </w:rPr>
      </w:pPr>
      <w:r w:rsidRPr="006208C1">
        <w:rPr>
          <w:rFonts w:ascii="Tahoma" w:hAnsi="Tahoma" w:cs="Tahoma"/>
          <w:w w:val="105"/>
        </w:rPr>
        <w:t>____________________________</w:t>
      </w:r>
      <w:r w:rsidR="00C170B7">
        <w:rPr>
          <w:rFonts w:ascii="Tahoma" w:hAnsi="Tahoma" w:cs="Tahoma"/>
          <w:w w:val="105"/>
        </w:rPr>
        <w:t>________</w:t>
      </w:r>
      <w:r w:rsidRPr="006208C1">
        <w:rPr>
          <w:rFonts w:ascii="Tahoma" w:hAnsi="Tahoma" w:cs="Tahoma"/>
          <w:w w:val="105"/>
        </w:rPr>
        <w:t>____</w:t>
      </w:r>
    </w:p>
    <w:p w14:paraId="1764CBEE" w14:textId="2A984351" w:rsidR="006208C1" w:rsidRPr="006208C1" w:rsidRDefault="006208C1" w:rsidP="006208C1">
      <w:pPr>
        <w:tabs>
          <w:tab w:val="left" w:pos="1328"/>
          <w:tab w:val="left" w:pos="1329"/>
        </w:tabs>
        <w:spacing w:after="0" w:line="276" w:lineRule="auto"/>
        <w:jc w:val="both"/>
        <w:rPr>
          <w:rFonts w:ascii="Tahoma" w:hAnsi="Tahoma" w:cs="Tahoma"/>
          <w:w w:val="105"/>
        </w:rPr>
      </w:pPr>
      <w:r w:rsidRPr="006208C1">
        <w:rPr>
          <w:rFonts w:ascii="Tahoma" w:hAnsi="Tahoma" w:cs="Tahoma"/>
          <w:w w:val="105"/>
        </w:rPr>
        <w:t>Firma</w:t>
      </w:r>
      <w:r w:rsidR="007A7EE3">
        <w:rPr>
          <w:rFonts w:ascii="Tahoma" w:hAnsi="Tahoma" w:cs="Tahoma"/>
          <w:w w:val="105"/>
        </w:rPr>
        <w:t xml:space="preserve"> del representante legal</w:t>
      </w:r>
    </w:p>
    <w:p w14:paraId="2AC3458D" w14:textId="69FB7A5A" w:rsidR="006208C1" w:rsidRPr="006208C1" w:rsidRDefault="006208C1" w:rsidP="006208C1">
      <w:pPr>
        <w:tabs>
          <w:tab w:val="left" w:pos="1328"/>
          <w:tab w:val="left" w:pos="1329"/>
        </w:tabs>
        <w:spacing w:after="0" w:line="276" w:lineRule="auto"/>
        <w:jc w:val="both"/>
        <w:rPr>
          <w:rFonts w:ascii="Tahoma" w:hAnsi="Tahoma" w:cs="Tahoma"/>
          <w:w w:val="105"/>
        </w:rPr>
      </w:pPr>
      <w:r w:rsidRPr="006208C1">
        <w:rPr>
          <w:rFonts w:ascii="Tahoma" w:hAnsi="Tahoma" w:cs="Tahoma"/>
          <w:w w:val="105"/>
        </w:rPr>
        <w:t>Nombre del representante legal</w:t>
      </w:r>
      <w:r>
        <w:rPr>
          <w:rFonts w:ascii="Tahoma" w:hAnsi="Tahoma" w:cs="Tahoma"/>
          <w:w w:val="105"/>
        </w:rPr>
        <w:t>: ___</w:t>
      </w:r>
      <w:r w:rsidR="00C170B7">
        <w:rPr>
          <w:rFonts w:ascii="Tahoma" w:hAnsi="Tahoma" w:cs="Tahoma"/>
          <w:w w:val="105"/>
        </w:rPr>
        <w:t>________</w:t>
      </w:r>
      <w:r>
        <w:rPr>
          <w:rFonts w:ascii="Tahoma" w:hAnsi="Tahoma" w:cs="Tahoma"/>
          <w:w w:val="105"/>
        </w:rPr>
        <w:t>___</w:t>
      </w:r>
    </w:p>
    <w:p w14:paraId="19036847" w14:textId="4DD2F254" w:rsidR="006208C1" w:rsidRPr="006208C1" w:rsidRDefault="006208C1" w:rsidP="006208C1">
      <w:pPr>
        <w:tabs>
          <w:tab w:val="left" w:pos="1328"/>
          <w:tab w:val="left" w:pos="1329"/>
        </w:tabs>
        <w:spacing w:after="0" w:line="276" w:lineRule="auto"/>
        <w:jc w:val="both"/>
        <w:rPr>
          <w:rFonts w:ascii="Tahoma" w:hAnsi="Tahoma" w:cs="Tahoma"/>
          <w:w w:val="105"/>
        </w:rPr>
      </w:pPr>
      <w:r w:rsidRPr="006208C1">
        <w:rPr>
          <w:rFonts w:ascii="Tahoma" w:hAnsi="Tahoma" w:cs="Tahoma"/>
          <w:w w:val="105"/>
        </w:rPr>
        <w:t>Nombre de la empresa</w:t>
      </w:r>
      <w:r w:rsidR="00C170B7">
        <w:rPr>
          <w:rFonts w:ascii="Tahoma" w:hAnsi="Tahoma" w:cs="Tahoma"/>
          <w:w w:val="105"/>
        </w:rPr>
        <w:t xml:space="preserve"> postulante</w:t>
      </w:r>
      <w:r>
        <w:rPr>
          <w:rFonts w:ascii="Tahoma" w:hAnsi="Tahoma" w:cs="Tahoma"/>
          <w:w w:val="105"/>
        </w:rPr>
        <w:t>: _________</w:t>
      </w:r>
      <w:r w:rsidR="00C170B7">
        <w:rPr>
          <w:rFonts w:ascii="Tahoma" w:hAnsi="Tahoma" w:cs="Tahoma"/>
          <w:w w:val="105"/>
        </w:rPr>
        <w:t>_</w:t>
      </w:r>
      <w:r>
        <w:rPr>
          <w:rFonts w:ascii="Tahoma" w:hAnsi="Tahoma" w:cs="Tahoma"/>
          <w:w w:val="105"/>
        </w:rPr>
        <w:t>___</w:t>
      </w:r>
    </w:p>
    <w:p w14:paraId="54F3F48E" w14:textId="4BE1152E" w:rsidR="00BA3A3B" w:rsidRDefault="006208C1" w:rsidP="00202641">
      <w:pPr>
        <w:tabs>
          <w:tab w:val="left" w:pos="1328"/>
          <w:tab w:val="left" w:pos="1329"/>
        </w:tabs>
        <w:spacing w:after="0" w:line="276" w:lineRule="auto"/>
        <w:jc w:val="both"/>
        <w:rPr>
          <w:rFonts w:ascii="Tahoma" w:hAnsi="Tahoma" w:cs="Tahoma"/>
          <w:b/>
          <w:bCs/>
          <w:w w:val="105"/>
        </w:rPr>
      </w:pPr>
      <w:r w:rsidRPr="006208C1">
        <w:rPr>
          <w:rFonts w:ascii="Tahoma" w:hAnsi="Tahoma" w:cs="Tahoma"/>
          <w:w w:val="105"/>
        </w:rPr>
        <w:t>NIT</w:t>
      </w:r>
      <w:r>
        <w:rPr>
          <w:rFonts w:ascii="Tahoma" w:hAnsi="Tahoma" w:cs="Tahoma"/>
          <w:w w:val="105"/>
        </w:rPr>
        <w:t>: _________________________</w:t>
      </w:r>
      <w:r w:rsidR="00C170B7">
        <w:rPr>
          <w:rFonts w:ascii="Tahoma" w:hAnsi="Tahoma" w:cs="Tahoma"/>
          <w:w w:val="105"/>
        </w:rPr>
        <w:t>________</w:t>
      </w:r>
      <w:r>
        <w:rPr>
          <w:rFonts w:ascii="Tahoma" w:hAnsi="Tahoma" w:cs="Tahoma"/>
          <w:w w:val="105"/>
        </w:rPr>
        <w:t>____</w:t>
      </w:r>
    </w:p>
    <w:p w14:paraId="6176BF83" w14:textId="7F1505AE" w:rsidR="00BA3A3B" w:rsidRPr="00BA3A3B" w:rsidRDefault="00BA3A3B" w:rsidP="00C170B7">
      <w:pPr>
        <w:tabs>
          <w:tab w:val="left" w:pos="1328"/>
          <w:tab w:val="left" w:pos="1329"/>
        </w:tabs>
        <w:spacing w:after="240" w:line="276" w:lineRule="auto"/>
        <w:rPr>
          <w:rFonts w:ascii="Tahoma" w:hAnsi="Tahoma" w:cs="Tahoma"/>
          <w:b/>
          <w:bCs/>
          <w:w w:val="105"/>
        </w:rPr>
      </w:pPr>
    </w:p>
    <w:p w14:paraId="5B26E6DB" w14:textId="77777777" w:rsidR="00BA3A3B" w:rsidRDefault="00BA3A3B"/>
    <w:sectPr w:rsidR="00BA3A3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FE9CE" w14:textId="77777777" w:rsidR="00F93B3C" w:rsidRDefault="00F93B3C" w:rsidP="00662283">
      <w:pPr>
        <w:spacing w:after="0" w:line="240" w:lineRule="auto"/>
      </w:pPr>
      <w:r>
        <w:separator/>
      </w:r>
    </w:p>
  </w:endnote>
  <w:endnote w:type="continuationSeparator" w:id="0">
    <w:p w14:paraId="1A0FE0EE" w14:textId="77777777" w:rsidR="00F93B3C" w:rsidRDefault="00F93B3C" w:rsidP="00662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E89BE" w14:textId="77777777" w:rsidR="00F93B3C" w:rsidRDefault="00F93B3C" w:rsidP="00662283">
      <w:pPr>
        <w:spacing w:after="0" w:line="240" w:lineRule="auto"/>
      </w:pPr>
      <w:r>
        <w:separator/>
      </w:r>
    </w:p>
  </w:footnote>
  <w:footnote w:type="continuationSeparator" w:id="0">
    <w:p w14:paraId="44A85021" w14:textId="77777777" w:rsidR="00F93B3C" w:rsidRDefault="00F93B3C" w:rsidP="006622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92392" w14:textId="20E240FA" w:rsidR="00662283" w:rsidRDefault="00662283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22E36C19" wp14:editId="06B19214">
          <wp:simplePos x="0" y="0"/>
          <wp:positionH relativeFrom="page">
            <wp:posOffset>-5398</wp:posOffset>
          </wp:positionH>
          <wp:positionV relativeFrom="paragraph">
            <wp:posOffset>-443230</wp:posOffset>
          </wp:positionV>
          <wp:extent cx="7765576" cy="10049207"/>
          <wp:effectExtent l="0" t="0" r="6985" b="952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5576" cy="1004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3081AA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5BF5816"/>
    <w:multiLevelType w:val="hybridMultilevel"/>
    <w:tmpl w:val="097C43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4768AB"/>
    <w:multiLevelType w:val="hybridMultilevel"/>
    <w:tmpl w:val="671C00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D150E"/>
    <w:multiLevelType w:val="hybridMultilevel"/>
    <w:tmpl w:val="C6C63E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A3B"/>
    <w:rsid w:val="000618B1"/>
    <w:rsid w:val="00202641"/>
    <w:rsid w:val="00492ED3"/>
    <w:rsid w:val="006208C1"/>
    <w:rsid w:val="00662283"/>
    <w:rsid w:val="006B6F94"/>
    <w:rsid w:val="00760344"/>
    <w:rsid w:val="00762D70"/>
    <w:rsid w:val="007A7EE3"/>
    <w:rsid w:val="008C44C9"/>
    <w:rsid w:val="009809D6"/>
    <w:rsid w:val="00A85E07"/>
    <w:rsid w:val="00AB3E03"/>
    <w:rsid w:val="00B961B1"/>
    <w:rsid w:val="00BA3A3B"/>
    <w:rsid w:val="00C170B7"/>
    <w:rsid w:val="00C97587"/>
    <w:rsid w:val="00CE244B"/>
    <w:rsid w:val="00D0384D"/>
    <w:rsid w:val="00F31B97"/>
    <w:rsid w:val="00F9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33873"/>
  <w15:chartTrackingRefBased/>
  <w15:docId w15:val="{E963EFDA-5367-482F-B18C-F857D71CE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A3A3B"/>
    <w:pPr>
      <w:widowControl w:val="0"/>
      <w:autoSpaceDE w:val="0"/>
      <w:autoSpaceDN w:val="0"/>
      <w:spacing w:after="0" w:line="240" w:lineRule="auto"/>
      <w:ind w:left="980"/>
    </w:pPr>
    <w:rPr>
      <w:rFonts w:ascii="Tahoma" w:eastAsia="Tahoma" w:hAnsi="Tahoma" w:cs="Tahoma"/>
      <w:lang w:val="es-ES"/>
    </w:rPr>
  </w:style>
  <w:style w:type="paragraph" w:styleId="Listaconvietas">
    <w:name w:val="List Bullet"/>
    <w:basedOn w:val="Normal"/>
    <w:uiPriority w:val="99"/>
    <w:unhideWhenUsed/>
    <w:rsid w:val="00B961B1"/>
    <w:pPr>
      <w:numPr>
        <w:numId w:val="2"/>
      </w:numPr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622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62283"/>
  </w:style>
  <w:style w:type="paragraph" w:styleId="Piedepgina">
    <w:name w:val="footer"/>
    <w:basedOn w:val="Normal"/>
    <w:link w:val="PiedepginaCar"/>
    <w:uiPriority w:val="99"/>
    <w:unhideWhenUsed/>
    <w:rsid w:val="0066228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2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536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Mercado</dc:creator>
  <cp:keywords/>
  <dc:description/>
  <cp:lastModifiedBy>monicalc211@gmail.com</cp:lastModifiedBy>
  <cp:revision>13</cp:revision>
  <dcterms:created xsi:type="dcterms:W3CDTF">2022-02-26T21:43:00Z</dcterms:created>
  <dcterms:modified xsi:type="dcterms:W3CDTF">2022-05-11T01:34:00Z</dcterms:modified>
</cp:coreProperties>
</file>